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E83DF" w14:textId="77777777" w:rsidR="003358CF" w:rsidRPr="00434FBB" w:rsidRDefault="003358CF" w:rsidP="00CB0515">
      <w:pPr>
        <w:outlineLvl w:val="0"/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</w:pPr>
      <w:r w:rsidRPr="00434FBB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 xml:space="preserve">СОСТОЯЛОСЬ ЗАСЕДАНИЕ АНТИТЕРРОРИСТИЧЕСКОЙ КОМИССИИ </w:t>
      </w:r>
      <w:r w:rsidR="00CB0515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 xml:space="preserve">ТРОИЦКОГО И НОВОМОСКОВСКОГО АДМИНИСТРАТИВНЫХ ОКРУГОВ </w:t>
      </w:r>
      <w:r w:rsidRPr="00434FBB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>ГОРОДА МОСКВЫ</w:t>
      </w:r>
    </w:p>
    <w:p w14:paraId="2135C05B" w14:textId="6CA484A6" w:rsidR="00ED33E1" w:rsidRPr="00434FBB" w:rsidRDefault="004B4B71" w:rsidP="00CB0515">
      <w:pPr>
        <w:outlineLvl w:val="0"/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>2</w:t>
      </w:r>
      <w:r w:rsidR="00C75D7F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>2</w:t>
      </w:r>
      <w:r w:rsidR="00ED33E1" w:rsidRPr="00434FBB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 xml:space="preserve"> </w:t>
      </w:r>
      <w:r w:rsidR="00C75D7F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>августа</w:t>
      </w:r>
      <w:r w:rsidR="00ED33E1" w:rsidRPr="00434FBB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 xml:space="preserve"> 202</w:t>
      </w:r>
      <w:r w:rsidR="00E27E86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>5</w:t>
      </w:r>
      <w:r w:rsidR="00ED33E1" w:rsidRPr="00434FBB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 xml:space="preserve"> года</w:t>
      </w:r>
    </w:p>
    <w:p w14:paraId="26211B55" w14:textId="77777777" w:rsidR="00CB0515" w:rsidRDefault="00CB0515" w:rsidP="00CB0515">
      <w:pPr>
        <w:pStyle w:val="a9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14:paraId="4B9DF0A1" w14:textId="26E74EE2" w:rsidR="00C75D7F" w:rsidRPr="00C75D7F" w:rsidRDefault="00C75D7F" w:rsidP="00C75D7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 w:themeColor="text1"/>
          <w:spacing w:val="-6"/>
          <w:sz w:val="28"/>
        </w:rPr>
      </w:pPr>
      <w:r w:rsidRPr="00C75D7F">
        <w:rPr>
          <w:rFonts w:ascii="Times New Roman" w:eastAsia="Calibri" w:hAnsi="Times New Roman" w:cs="Times New Roman"/>
          <w:color w:val="000000" w:themeColor="text1"/>
          <w:spacing w:val="-6"/>
          <w:sz w:val="28"/>
        </w:rPr>
        <w:t xml:space="preserve">В ТиНАО </w:t>
      </w:r>
      <w:r w:rsidR="005D3C77">
        <w:rPr>
          <w:rFonts w:ascii="Times New Roman" w:eastAsia="Calibri" w:hAnsi="Times New Roman" w:cs="Times New Roman"/>
          <w:color w:val="000000" w:themeColor="text1"/>
          <w:spacing w:val="-6"/>
          <w:sz w:val="28"/>
        </w:rPr>
        <w:t xml:space="preserve">г. Москвы </w:t>
      </w:r>
      <w:bookmarkStart w:id="0" w:name="_GoBack"/>
      <w:bookmarkEnd w:id="0"/>
      <w:r w:rsidRPr="00C75D7F">
        <w:rPr>
          <w:rFonts w:ascii="Times New Roman" w:eastAsia="Calibri" w:hAnsi="Times New Roman" w:cs="Times New Roman"/>
          <w:color w:val="000000" w:themeColor="text1"/>
          <w:spacing w:val="-6"/>
          <w:sz w:val="28"/>
        </w:rPr>
        <w:t xml:space="preserve">состоялось очередное заседание Антитеррористической комиссии под председательством префекта Дмитрия </w:t>
      </w:r>
      <w:proofErr w:type="spellStart"/>
      <w:r w:rsidRPr="00C75D7F">
        <w:rPr>
          <w:rFonts w:ascii="Times New Roman" w:eastAsia="Calibri" w:hAnsi="Times New Roman" w:cs="Times New Roman"/>
          <w:color w:val="000000" w:themeColor="text1"/>
          <w:spacing w:val="-6"/>
          <w:sz w:val="28"/>
        </w:rPr>
        <w:t>Набокина</w:t>
      </w:r>
      <w:proofErr w:type="spellEnd"/>
      <w:r w:rsidRPr="00C75D7F">
        <w:rPr>
          <w:rFonts w:ascii="Times New Roman" w:eastAsia="Calibri" w:hAnsi="Times New Roman" w:cs="Times New Roman"/>
          <w:color w:val="000000" w:themeColor="text1"/>
          <w:spacing w:val="-6"/>
          <w:sz w:val="28"/>
        </w:rPr>
        <w:t xml:space="preserve">. </w:t>
      </w:r>
    </w:p>
    <w:p w14:paraId="6B323B38" w14:textId="34CE9D5D" w:rsidR="0087547A" w:rsidRPr="00352EAC" w:rsidRDefault="00C75D7F" w:rsidP="0087547A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47A">
        <w:rPr>
          <w:rFonts w:ascii="Times New Roman" w:eastAsia="Calibri" w:hAnsi="Times New Roman" w:cs="Times New Roman"/>
          <w:spacing w:val="-6"/>
          <w:sz w:val="28"/>
        </w:rPr>
        <w:t>В мероприятии приняли участие члены Комиссии, представители УВД по ТиНАО ГУ МВД России по г</w:t>
      </w:r>
      <w:r w:rsidR="008A4CDC">
        <w:rPr>
          <w:rFonts w:ascii="Times New Roman" w:eastAsia="Calibri" w:hAnsi="Times New Roman" w:cs="Times New Roman"/>
          <w:spacing w:val="-6"/>
          <w:sz w:val="28"/>
        </w:rPr>
        <w:t>.</w:t>
      </w:r>
      <w:r w:rsidRPr="0087547A">
        <w:rPr>
          <w:rFonts w:ascii="Times New Roman" w:eastAsia="Calibri" w:hAnsi="Times New Roman" w:cs="Times New Roman"/>
          <w:spacing w:val="-6"/>
          <w:sz w:val="28"/>
        </w:rPr>
        <w:t xml:space="preserve"> Москве, МОВО по ТиНАО ФГКУ «УВО ВНГ России по г. Москве», Управления по ТиНАО ГУ МЧС России по г. Москве, департаментов </w:t>
      </w:r>
      <w:proofErr w:type="spellStart"/>
      <w:r w:rsidRPr="0087547A">
        <w:rPr>
          <w:rFonts w:ascii="Times New Roman" w:eastAsia="Calibri" w:hAnsi="Times New Roman" w:cs="Times New Roman"/>
          <w:spacing w:val="-6"/>
          <w:sz w:val="28"/>
        </w:rPr>
        <w:t>ГОиЧС</w:t>
      </w:r>
      <w:proofErr w:type="spellEnd"/>
      <w:r w:rsidRPr="0087547A">
        <w:rPr>
          <w:rFonts w:ascii="Times New Roman" w:eastAsia="Calibri" w:hAnsi="Times New Roman" w:cs="Times New Roman"/>
          <w:spacing w:val="-6"/>
          <w:sz w:val="28"/>
        </w:rPr>
        <w:t xml:space="preserve">, образования и науки, </w:t>
      </w:r>
      <w:proofErr w:type="spellStart"/>
      <w:r w:rsidRPr="0087547A">
        <w:rPr>
          <w:rFonts w:ascii="Times New Roman" w:eastAsia="Calibri" w:hAnsi="Times New Roman" w:cs="Times New Roman"/>
          <w:spacing w:val="-6"/>
          <w:sz w:val="28"/>
        </w:rPr>
        <w:t>жилищно</w:t>
      </w:r>
      <w:proofErr w:type="spellEnd"/>
      <w:r w:rsidRPr="0087547A">
        <w:rPr>
          <w:rFonts w:ascii="Times New Roman" w:eastAsia="Calibri" w:hAnsi="Times New Roman" w:cs="Times New Roman"/>
          <w:spacing w:val="-6"/>
          <w:sz w:val="28"/>
        </w:rPr>
        <w:t xml:space="preserve"> – коммунального хозяйства, транспорта и развития </w:t>
      </w:r>
      <w:proofErr w:type="spellStart"/>
      <w:r w:rsidRPr="0087547A">
        <w:rPr>
          <w:rFonts w:ascii="Times New Roman" w:eastAsia="Calibri" w:hAnsi="Times New Roman" w:cs="Times New Roman"/>
          <w:spacing w:val="-6"/>
          <w:sz w:val="28"/>
        </w:rPr>
        <w:t>дорожно</w:t>
      </w:r>
      <w:proofErr w:type="spellEnd"/>
      <w:r w:rsidRPr="0087547A">
        <w:rPr>
          <w:rFonts w:ascii="Times New Roman" w:eastAsia="Calibri" w:hAnsi="Times New Roman" w:cs="Times New Roman"/>
          <w:spacing w:val="-6"/>
          <w:sz w:val="28"/>
        </w:rPr>
        <w:t xml:space="preserve"> – транспортной инфраструктуры г. Москвы, </w:t>
      </w:r>
      <w:r w:rsidR="0087547A" w:rsidRPr="0087547A">
        <w:rPr>
          <w:rFonts w:ascii="Times New Roman" w:eastAsia="Calibri" w:hAnsi="Times New Roman" w:cs="Times New Roman"/>
          <w:spacing w:val="-6"/>
          <w:sz w:val="28"/>
        </w:rPr>
        <w:t>ЛО МВД России в аэропорту Внуково</w:t>
      </w:r>
      <w:r w:rsidR="0087547A">
        <w:rPr>
          <w:rFonts w:ascii="Times New Roman" w:eastAsia="Calibri" w:hAnsi="Times New Roman" w:cs="Times New Roman"/>
          <w:spacing w:val="-6"/>
          <w:sz w:val="28"/>
        </w:rPr>
        <w:t xml:space="preserve">, </w:t>
      </w:r>
      <w:r w:rsidRPr="0087547A">
        <w:rPr>
          <w:rFonts w:ascii="Times New Roman" w:eastAsia="Calibri" w:hAnsi="Times New Roman" w:cs="Times New Roman"/>
          <w:spacing w:val="-6"/>
          <w:sz w:val="28"/>
        </w:rPr>
        <w:t xml:space="preserve">Военного комиссариата </w:t>
      </w:r>
      <w:proofErr w:type="spellStart"/>
      <w:r w:rsidRPr="0087547A">
        <w:rPr>
          <w:rFonts w:ascii="Times New Roman" w:eastAsia="Calibri" w:hAnsi="Times New Roman" w:cs="Times New Roman"/>
          <w:spacing w:val="-6"/>
          <w:sz w:val="28"/>
        </w:rPr>
        <w:t>НиТАО</w:t>
      </w:r>
      <w:proofErr w:type="spellEnd"/>
      <w:r w:rsidR="0087547A" w:rsidRPr="0087547A">
        <w:rPr>
          <w:rFonts w:ascii="Times New Roman" w:eastAsia="Calibri" w:hAnsi="Times New Roman" w:cs="Times New Roman"/>
          <w:spacing w:val="-6"/>
          <w:sz w:val="28"/>
        </w:rPr>
        <w:t xml:space="preserve"> г. Москвы, Управления территориальных подразделений </w:t>
      </w:r>
      <w:r w:rsidR="00875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ГКУ «Московская безопасность». </w:t>
      </w:r>
    </w:p>
    <w:p w14:paraId="363B48ED" w14:textId="01FC04D1" w:rsidR="00C75D7F" w:rsidRPr="0087547A" w:rsidRDefault="00C75D7F" w:rsidP="00E4767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pacing w:val="-6"/>
          <w:sz w:val="28"/>
        </w:rPr>
      </w:pPr>
      <w:r w:rsidRPr="0087547A">
        <w:rPr>
          <w:rFonts w:ascii="Times New Roman" w:eastAsia="Calibri" w:hAnsi="Times New Roman" w:cs="Times New Roman"/>
          <w:spacing w:val="-6"/>
          <w:sz w:val="28"/>
        </w:rPr>
        <w:t>Основной темой для обсуждения стали вопросы обеспечения безопасности и антитеррористической защищенности объектов (территорий) ТиНАО города Москвы в период подготовки и проведения</w:t>
      </w:r>
      <w:r w:rsidRPr="00C75D7F">
        <w:rPr>
          <w:rFonts w:ascii="Times New Roman" w:eastAsia="Calibri" w:hAnsi="Times New Roman" w:cs="Times New Roman"/>
          <w:color w:val="FF0000"/>
          <w:spacing w:val="-6"/>
          <w:sz w:val="28"/>
        </w:rPr>
        <w:t xml:space="preserve"> </w:t>
      </w:r>
      <w:r w:rsidR="0087547A" w:rsidRPr="0087547A">
        <w:rPr>
          <w:rFonts w:ascii="Times New Roman" w:eastAsia="Calibri" w:hAnsi="Times New Roman" w:cs="Times New Roman"/>
          <w:spacing w:val="-6"/>
          <w:sz w:val="28"/>
        </w:rPr>
        <w:t>Дня знаний, Дня солидарности в борьбе с терроризмом, Единого дня голосования и Дня города, с учетом имеющихся угроз, в том числе связанных с попытками возможного совершения террористических актов с применением беспилотных воздушных судов.</w:t>
      </w:r>
    </w:p>
    <w:p w14:paraId="507EB159" w14:textId="2702D32F" w:rsidR="00F8615A" w:rsidRPr="00F8615A" w:rsidRDefault="00F8615A" w:rsidP="00F8615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 w:themeColor="text1"/>
          <w:spacing w:val="-6"/>
          <w:sz w:val="28"/>
        </w:rPr>
      </w:pPr>
      <w:r w:rsidRPr="00F8615A">
        <w:rPr>
          <w:rFonts w:ascii="Times New Roman" w:eastAsia="Calibri" w:hAnsi="Times New Roman" w:cs="Times New Roman"/>
          <w:color w:val="000000" w:themeColor="text1"/>
          <w:spacing w:val="-6"/>
          <w:sz w:val="28"/>
        </w:rPr>
        <w:t>На территории ТиНАО торжественные линейки, посвященные Дню знаний, запланированы во всех образовательных организациях.</w:t>
      </w:r>
      <w:r w:rsidR="003A413A">
        <w:rPr>
          <w:rFonts w:ascii="Times New Roman" w:eastAsia="Calibri" w:hAnsi="Times New Roman" w:cs="Times New Roman"/>
          <w:color w:val="000000" w:themeColor="text1"/>
          <w:spacing w:val="-6"/>
          <w:sz w:val="28"/>
        </w:rPr>
        <w:t xml:space="preserve"> </w:t>
      </w:r>
      <w:r w:rsidRPr="00F8615A">
        <w:rPr>
          <w:rFonts w:ascii="Times New Roman" w:eastAsia="Calibri" w:hAnsi="Times New Roman" w:cs="Times New Roman"/>
          <w:color w:val="000000" w:themeColor="text1"/>
          <w:spacing w:val="-6"/>
          <w:sz w:val="28"/>
        </w:rPr>
        <w:t>В учреждениях организован строгий пропускной режим, исключающий неконтролируемый доступ посторонних лиц, усилен визу</w:t>
      </w:r>
      <w:r w:rsidR="003A413A">
        <w:rPr>
          <w:rFonts w:ascii="Times New Roman" w:eastAsia="Calibri" w:hAnsi="Times New Roman" w:cs="Times New Roman"/>
          <w:color w:val="000000" w:themeColor="text1"/>
          <w:spacing w:val="-6"/>
          <w:sz w:val="28"/>
        </w:rPr>
        <w:t>альный контроль за посетителями</w:t>
      </w:r>
      <w:r w:rsidRPr="00F8615A">
        <w:rPr>
          <w:rFonts w:ascii="Times New Roman" w:eastAsia="Calibri" w:hAnsi="Times New Roman" w:cs="Times New Roman"/>
          <w:color w:val="000000" w:themeColor="text1"/>
          <w:spacing w:val="-6"/>
          <w:sz w:val="28"/>
        </w:rPr>
        <w:t>.</w:t>
      </w:r>
    </w:p>
    <w:p w14:paraId="22866B07" w14:textId="2CAA3D40" w:rsidR="00F8615A" w:rsidRPr="00F8615A" w:rsidRDefault="00F8615A" w:rsidP="00F8615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 w:themeColor="text1"/>
          <w:spacing w:val="-6"/>
          <w:sz w:val="28"/>
        </w:rPr>
      </w:pPr>
      <w:r w:rsidRPr="00F8615A">
        <w:rPr>
          <w:rFonts w:ascii="Times New Roman" w:eastAsia="Calibri" w:hAnsi="Times New Roman" w:cs="Times New Roman"/>
          <w:color w:val="000000" w:themeColor="text1"/>
          <w:spacing w:val="-6"/>
          <w:sz w:val="28"/>
        </w:rPr>
        <w:t>В День солидарности в борьбе с терроризмом в общеобразовательных учреждениях ТиНАО запланировано проведение уроков мужества, классных часов, радиолинеек, митингов, выставок и иных патриотических мероприятий. Все мероприятия пройдут преимущественно в закрытых помещениях с соблюдением действующих требований по обеспечению общественной и антитеррористической безопасности.</w:t>
      </w:r>
    </w:p>
    <w:p w14:paraId="19C4B7F9" w14:textId="400E5936" w:rsidR="00F8615A" w:rsidRPr="00F8615A" w:rsidRDefault="00F8615A" w:rsidP="00F8615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 w:themeColor="text1"/>
          <w:spacing w:val="-6"/>
          <w:sz w:val="28"/>
        </w:rPr>
      </w:pPr>
      <w:r w:rsidRPr="00F8615A">
        <w:rPr>
          <w:rFonts w:ascii="Times New Roman" w:eastAsia="Calibri" w:hAnsi="Times New Roman" w:cs="Times New Roman"/>
          <w:color w:val="000000" w:themeColor="text1"/>
          <w:spacing w:val="-6"/>
          <w:sz w:val="28"/>
        </w:rPr>
        <w:t xml:space="preserve">В День города на территории ТиНАО состоится 44 крупных праздничных </w:t>
      </w:r>
      <w:r w:rsidR="003A413A">
        <w:rPr>
          <w:rFonts w:ascii="Times New Roman" w:eastAsia="Calibri" w:hAnsi="Times New Roman" w:cs="Times New Roman"/>
          <w:color w:val="000000" w:themeColor="text1"/>
          <w:spacing w:val="-6"/>
          <w:sz w:val="28"/>
        </w:rPr>
        <w:t>мероприятия</w:t>
      </w:r>
      <w:r w:rsidRPr="00F8615A">
        <w:rPr>
          <w:rFonts w:ascii="Times New Roman" w:eastAsia="Calibri" w:hAnsi="Times New Roman" w:cs="Times New Roman"/>
          <w:color w:val="000000" w:themeColor="text1"/>
          <w:spacing w:val="-6"/>
          <w:sz w:val="28"/>
        </w:rPr>
        <w:t xml:space="preserve">. </w:t>
      </w:r>
    </w:p>
    <w:p w14:paraId="0AA39239" w14:textId="25E6E14F" w:rsidR="00F8615A" w:rsidRPr="00F8615A" w:rsidRDefault="003A413A" w:rsidP="00F8615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 w:themeColor="text1"/>
          <w:spacing w:val="-6"/>
          <w:sz w:val="28"/>
        </w:rPr>
      </w:pPr>
      <w:r>
        <w:rPr>
          <w:rFonts w:ascii="Times New Roman" w:eastAsia="Calibri" w:hAnsi="Times New Roman" w:cs="Times New Roman"/>
          <w:color w:val="000000" w:themeColor="text1"/>
          <w:spacing w:val="-6"/>
          <w:sz w:val="28"/>
        </w:rPr>
        <w:t>В</w:t>
      </w:r>
      <w:r w:rsidR="00F8615A" w:rsidRPr="00F8615A">
        <w:rPr>
          <w:rFonts w:ascii="Times New Roman" w:eastAsia="Calibri" w:hAnsi="Times New Roman" w:cs="Times New Roman"/>
          <w:color w:val="000000" w:themeColor="text1"/>
          <w:spacing w:val="-6"/>
          <w:sz w:val="28"/>
        </w:rPr>
        <w:t xml:space="preserve"> период проведения Единого дня голосования будет функционировать уч</w:t>
      </w:r>
      <w:r>
        <w:rPr>
          <w:rFonts w:ascii="Times New Roman" w:eastAsia="Calibri" w:hAnsi="Times New Roman" w:cs="Times New Roman"/>
          <w:color w:val="000000" w:themeColor="text1"/>
          <w:spacing w:val="-6"/>
          <w:sz w:val="28"/>
        </w:rPr>
        <w:t xml:space="preserve">астковая избирательная комиссия. </w:t>
      </w:r>
      <w:r w:rsidR="00F8615A" w:rsidRPr="00F8615A">
        <w:rPr>
          <w:rFonts w:ascii="Times New Roman" w:eastAsia="Calibri" w:hAnsi="Times New Roman" w:cs="Times New Roman"/>
          <w:color w:val="000000" w:themeColor="text1"/>
          <w:spacing w:val="-6"/>
          <w:sz w:val="28"/>
        </w:rPr>
        <w:t>Охрану общественного порядка на избирательном участке будут обеспечивать сотрудники УВД по ТиНАО ГУ МВД России по г</w:t>
      </w:r>
      <w:r>
        <w:rPr>
          <w:rFonts w:ascii="Times New Roman" w:eastAsia="Calibri" w:hAnsi="Times New Roman" w:cs="Times New Roman"/>
          <w:color w:val="000000" w:themeColor="text1"/>
          <w:spacing w:val="-6"/>
          <w:sz w:val="28"/>
        </w:rPr>
        <w:t>.</w:t>
      </w:r>
      <w:r w:rsidR="00F8615A" w:rsidRPr="00F8615A">
        <w:rPr>
          <w:rFonts w:ascii="Times New Roman" w:eastAsia="Calibri" w:hAnsi="Times New Roman" w:cs="Times New Roman"/>
          <w:color w:val="000000" w:themeColor="text1"/>
          <w:spacing w:val="-6"/>
          <w:sz w:val="28"/>
        </w:rPr>
        <w:t xml:space="preserve"> Москве.</w:t>
      </w:r>
    </w:p>
    <w:p w14:paraId="0F465DCA" w14:textId="7DD5DECE" w:rsidR="003A413A" w:rsidRPr="00F8615A" w:rsidRDefault="003A413A" w:rsidP="003A413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 w:themeColor="text1"/>
          <w:spacing w:val="-6"/>
          <w:sz w:val="28"/>
        </w:rPr>
      </w:pPr>
      <w:r w:rsidRPr="00F8615A">
        <w:rPr>
          <w:rFonts w:ascii="Times New Roman" w:eastAsia="Calibri" w:hAnsi="Times New Roman" w:cs="Times New Roman"/>
          <w:color w:val="000000" w:themeColor="text1"/>
          <w:spacing w:val="-6"/>
          <w:sz w:val="28"/>
        </w:rPr>
        <w:t>Проведены комплексные обследования объектов, а также инструктажи сотрудников и должностных лиц</w:t>
      </w:r>
      <w:r w:rsidR="004E1499">
        <w:rPr>
          <w:rFonts w:ascii="Times New Roman" w:eastAsia="Calibri" w:hAnsi="Times New Roman" w:cs="Times New Roman"/>
          <w:color w:val="000000" w:themeColor="text1"/>
          <w:spacing w:val="-6"/>
          <w:sz w:val="28"/>
        </w:rPr>
        <w:t>.</w:t>
      </w:r>
    </w:p>
    <w:p w14:paraId="7B926C47" w14:textId="77777777" w:rsidR="003A413A" w:rsidRDefault="003A413A" w:rsidP="003A413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 w:themeColor="text1"/>
          <w:spacing w:val="-6"/>
          <w:sz w:val="28"/>
        </w:rPr>
      </w:pPr>
      <w:r w:rsidRPr="008D308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ена</w:t>
      </w:r>
      <w:r w:rsidRPr="008D3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D3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комплекса межведомственных мероприятий, направленных на усиление безопасности и антитеррористической защищ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D3082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нности, а также готовности к реагированию на чрезвычайные ситуации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EF40070" w14:textId="11952C3C" w:rsidR="004E1499" w:rsidRDefault="004B4B71" w:rsidP="002C46B3">
      <w:pPr>
        <w:spacing w:after="120" w:line="240" w:lineRule="auto"/>
        <w:ind w:firstLine="851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bidi="ru-RU"/>
        </w:rPr>
      </w:pPr>
      <w:r w:rsidRPr="006771F6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 xml:space="preserve">Кроме того, </w:t>
      </w:r>
      <w:r w:rsidR="00A3166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члены</w:t>
      </w:r>
      <w:r w:rsidRPr="007A0F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Комиссии </w:t>
      </w:r>
      <w:r w:rsidR="00A3166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обсудили</w:t>
      </w:r>
      <w:r w:rsidRPr="007A0F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вопрос</w:t>
      </w:r>
      <w:r w:rsidR="00A3166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</w:t>
      </w:r>
      <w:r w:rsidRPr="007A0F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A0F8D">
        <w:rPr>
          <w:rFonts w:ascii="Times New Roman" w:hAnsi="Times New Roman" w:cs="Times New Roman"/>
          <w:bCs/>
          <w:color w:val="000000" w:themeColor="text1"/>
          <w:sz w:val="28"/>
          <w:szCs w:val="28"/>
          <w:lang w:bidi="ru-RU"/>
        </w:rPr>
        <w:t xml:space="preserve">реализации мер, направленных на обеспечение антитеррористической защищенности </w:t>
      </w:r>
      <w:r w:rsidR="004E1499" w:rsidRPr="004E1499">
        <w:rPr>
          <w:rFonts w:ascii="Times New Roman" w:hAnsi="Times New Roman" w:cs="Times New Roman"/>
          <w:bCs/>
          <w:color w:val="000000" w:themeColor="text1"/>
          <w:sz w:val="28"/>
          <w:szCs w:val="28"/>
          <w:lang w:bidi="ru-RU"/>
        </w:rPr>
        <w:t>объектов транспортного комплекса</w:t>
      </w:r>
      <w:r w:rsidR="00A31667">
        <w:rPr>
          <w:rFonts w:ascii="Times New Roman" w:hAnsi="Times New Roman" w:cs="Times New Roman"/>
          <w:bCs/>
          <w:color w:val="000000" w:themeColor="text1"/>
          <w:sz w:val="28"/>
          <w:szCs w:val="28"/>
          <w:lang w:bidi="ru-RU"/>
        </w:rPr>
        <w:t xml:space="preserve"> и многоквартирных жилых домов</w:t>
      </w:r>
      <w:r w:rsidR="004E1499">
        <w:rPr>
          <w:rFonts w:ascii="Times New Roman" w:hAnsi="Times New Roman" w:cs="Times New Roman"/>
          <w:bCs/>
          <w:color w:val="000000" w:themeColor="text1"/>
          <w:sz w:val="28"/>
          <w:szCs w:val="28"/>
          <w:lang w:bidi="ru-RU"/>
        </w:rPr>
        <w:t>.</w:t>
      </w:r>
    </w:p>
    <w:p w14:paraId="2B6D9B2D" w14:textId="74A66169" w:rsidR="0072334C" w:rsidRDefault="004B5C10" w:rsidP="004B5C10">
      <w:pPr>
        <w:spacing w:after="120" w:line="240" w:lineRule="auto"/>
        <w:ind w:firstLine="851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lastRenderedPageBreak/>
        <w:t xml:space="preserve">Уделено внимание и вопросу эффективности </w:t>
      </w:r>
      <w:r w:rsidRPr="004B5C10">
        <w:rPr>
          <w:rFonts w:ascii="Times New Roman" w:hAnsi="Times New Roman" w:cs="Times New Roman"/>
          <w:spacing w:val="-6"/>
          <w:sz w:val="28"/>
          <w:szCs w:val="28"/>
        </w:rPr>
        <w:t>реализации мероприятий Комплексного плана противодействия идеологии терроризма в городе Москве на 2024</w:t>
      </w:r>
      <w:r w:rsidR="00A31667">
        <w:rPr>
          <w:rFonts w:ascii="Times New Roman" w:hAnsi="Times New Roman" w:cs="Times New Roman"/>
          <w:spacing w:val="-6"/>
          <w:sz w:val="28"/>
          <w:szCs w:val="28"/>
        </w:rPr>
        <w:t xml:space="preserve"> - 2028</w:t>
      </w:r>
      <w:r w:rsidRPr="004B5C10">
        <w:rPr>
          <w:rFonts w:ascii="Times New Roman" w:hAnsi="Times New Roman" w:cs="Times New Roman"/>
          <w:spacing w:val="-6"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. С докладами выступили представители управ районов: </w:t>
      </w:r>
      <w:r w:rsidR="00A31667">
        <w:rPr>
          <w:rFonts w:ascii="Times New Roman" w:hAnsi="Times New Roman" w:cs="Times New Roman"/>
          <w:spacing w:val="-6"/>
          <w:sz w:val="28"/>
          <w:szCs w:val="28"/>
        </w:rPr>
        <w:t>Вороново, Краснопахорский, Коммунарка</w:t>
      </w:r>
      <w:r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14:paraId="2DF3FAFF" w14:textId="72587B8D" w:rsidR="00A31667" w:rsidRDefault="00A31667" w:rsidP="00A31667">
      <w:pPr>
        <w:spacing w:after="120" w:line="240" w:lineRule="auto"/>
        <w:ind w:firstLine="851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Принято решение о </w:t>
      </w:r>
      <w:r w:rsidRPr="00A31667">
        <w:rPr>
          <w:rFonts w:ascii="Times New Roman" w:hAnsi="Times New Roman" w:cs="Times New Roman"/>
          <w:spacing w:val="-6"/>
          <w:sz w:val="28"/>
          <w:szCs w:val="28"/>
        </w:rPr>
        <w:t xml:space="preserve">доведение информации о неотвратимости наказания и степени ответственности за участие в </w:t>
      </w:r>
      <w:proofErr w:type="spellStart"/>
      <w:r w:rsidRPr="00A31667">
        <w:rPr>
          <w:rFonts w:ascii="Times New Roman" w:hAnsi="Times New Roman" w:cs="Times New Roman"/>
          <w:spacing w:val="-6"/>
          <w:sz w:val="28"/>
          <w:szCs w:val="28"/>
        </w:rPr>
        <w:t>диверсионно</w:t>
      </w:r>
      <w:proofErr w:type="spellEnd"/>
      <w:r w:rsidRPr="00A31667">
        <w:rPr>
          <w:rFonts w:ascii="Times New Roman" w:hAnsi="Times New Roman" w:cs="Times New Roman"/>
          <w:spacing w:val="-6"/>
          <w:sz w:val="28"/>
          <w:szCs w:val="28"/>
        </w:rPr>
        <w:t xml:space="preserve"> – террористической деятельности</w:t>
      </w:r>
      <w:r w:rsidR="00F21D12" w:rsidRPr="00F21D1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F21D12">
        <w:rPr>
          <w:rFonts w:ascii="Times New Roman" w:hAnsi="Times New Roman" w:cs="Times New Roman"/>
          <w:spacing w:val="-6"/>
          <w:sz w:val="28"/>
          <w:szCs w:val="28"/>
        </w:rPr>
        <w:t>до несовершеннолетних, состоящих на различных учетах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. </w:t>
      </w:r>
      <w:r w:rsidRPr="00A31667">
        <w:rPr>
          <w:rFonts w:ascii="Times New Roman" w:hAnsi="Times New Roman" w:cs="Times New Roman"/>
          <w:spacing w:val="-6"/>
          <w:sz w:val="28"/>
          <w:szCs w:val="28"/>
        </w:rPr>
        <w:t xml:space="preserve">В данной работе </w:t>
      </w:r>
      <w:r w:rsidR="00F21D12">
        <w:rPr>
          <w:rFonts w:ascii="Times New Roman" w:hAnsi="Times New Roman" w:cs="Times New Roman"/>
          <w:spacing w:val="-6"/>
          <w:sz w:val="28"/>
          <w:szCs w:val="28"/>
        </w:rPr>
        <w:t xml:space="preserve">планируется </w:t>
      </w:r>
      <w:r w:rsidRPr="00A31667">
        <w:rPr>
          <w:rFonts w:ascii="Times New Roman" w:hAnsi="Times New Roman" w:cs="Times New Roman"/>
          <w:spacing w:val="-6"/>
          <w:sz w:val="28"/>
          <w:szCs w:val="28"/>
        </w:rPr>
        <w:t>задействовать потенциал лиц, прошедших специальную военную операцию и обладающих необходимыми умениями и способностями для участия в патриотическом воспитании, адресной и индивидуальной профилактике.</w:t>
      </w:r>
    </w:p>
    <w:p w14:paraId="51C4205B" w14:textId="2FF793F9" w:rsidR="00A31667" w:rsidRPr="00A31667" w:rsidRDefault="00A31667" w:rsidP="00A31667">
      <w:pPr>
        <w:spacing w:after="120" w:line="240" w:lineRule="auto"/>
        <w:ind w:firstLine="851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31667">
        <w:rPr>
          <w:rFonts w:ascii="Times New Roman" w:hAnsi="Times New Roman" w:cs="Times New Roman"/>
          <w:spacing w:val="-6"/>
          <w:sz w:val="28"/>
          <w:szCs w:val="28"/>
        </w:rPr>
        <w:t xml:space="preserve">Во взаимодействии с образовательными организациями </w:t>
      </w:r>
      <w:r w:rsidR="00F21D12">
        <w:rPr>
          <w:rFonts w:ascii="Times New Roman" w:hAnsi="Times New Roman" w:cs="Times New Roman"/>
          <w:spacing w:val="-6"/>
          <w:sz w:val="28"/>
          <w:szCs w:val="28"/>
        </w:rPr>
        <w:t xml:space="preserve">планируется </w:t>
      </w:r>
      <w:r w:rsidRPr="00A31667">
        <w:rPr>
          <w:rFonts w:ascii="Times New Roman" w:hAnsi="Times New Roman" w:cs="Times New Roman"/>
          <w:spacing w:val="-6"/>
          <w:sz w:val="28"/>
          <w:szCs w:val="28"/>
        </w:rPr>
        <w:t>провести анализ работы по привлечению несовершеннолетних, обуч</w:t>
      </w:r>
      <w:r w:rsidR="00F21D12">
        <w:rPr>
          <w:rFonts w:ascii="Times New Roman" w:hAnsi="Times New Roman" w:cs="Times New Roman"/>
          <w:spacing w:val="-6"/>
          <w:sz w:val="28"/>
          <w:szCs w:val="28"/>
        </w:rPr>
        <w:t>ающихся</w:t>
      </w:r>
      <w:r w:rsidRPr="00A31667">
        <w:rPr>
          <w:rFonts w:ascii="Times New Roman" w:hAnsi="Times New Roman" w:cs="Times New Roman"/>
          <w:spacing w:val="-6"/>
          <w:sz w:val="28"/>
          <w:szCs w:val="28"/>
        </w:rPr>
        <w:t xml:space="preserve"> в форме семейного образования (самообразования), к участию в культурных, спортивных, досуговых и иных мероприятиях, направленных на формирование позитивных связей со сверстниками и привитие традиционных российских духовно-нравственных ценностей.</w:t>
      </w:r>
    </w:p>
    <w:p w14:paraId="0010D273" w14:textId="60A30C56" w:rsidR="00227EF2" w:rsidRPr="002C46B3" w:rsidRDefault="003A4313" w:rsidP="002C46B3">
      <w:pPr>
        <w:spacing w:after="120" w:line="240" w:lineRule="auto"/>
        <w:ind w:firstLine="851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17DCD">
        <w:rPr>
          <w:rFonts w:ascii="Times New Roman" w:hAnsi="Times New Roman" w:cs="Times New Roman"/>
          <w:sz w:val="28"/>
          <w:szCs w:val="28"/>
        </w:rPr>
        <w:t>По результатам заседания сформировано протокольное решение</w:t>
      </w:r>
      <w:r w:rsidR="00AF3CE2" w:rsidRPr="00E17DCD">
        <w:rPr>
          <w:rFonts w:ascii="Times New Roman" w:hAnsi="Times New Roman" w:cs="Times New Roman"/>
          <w:sz w:val="28"/>
          <w:szCs w:val="28"/>
        </w:rPr>
        <w:t xml:space="preserve">, которое в установленном порядке </w:t>
      </w:r>
      <w:r w:rsidRPr="00E17DCD">
        <w:rPr>
          <w:rFonts w:ascii="Times New Roman" w:hAnsi="Times New Roman" w:cs="Times New Roman"/>
          <w:sz w:val="28"/>
          <w:szCs w:val="28"/>
        </w:rPr>
        <w:t>разослано членам Комиссии</w:t>
      </w:r>
      <w:r w:rsidR="002C46B3">
        <w:rPr>
          <w:rFonts w:ascii="Times New Roman" w:hAnsi="Times New Roman" w:cs="Times New Roman"/>
          <w:sz w:val="28"/>
          <w:szCs w:val="28"/>
        </w:rPr>
        <w:t>,</w:t>
      </w:r>
      <w:r w:rsidRPr="00E17DCD">
        <w:rPr>
          <w:rFonts w:ascii="Times New Roman" w:hAnsi="Times New Roman" w:cs="Times New Roman"/>
          <w:sz w:val="28"/>
          <w:szCs w:val="28"/>
        </w:rPr>
        <w:t xml:space="preserve"> заинтересованным структурам</w:t>
      </w:r>
      <w:r w:rsidR="00E17DCD" w:rsidRPr="00E17DCD">
        <w:rPr>
          <w:rFonts w:ascii="Times New Roman" w:hAnsi="Times New Roman" w:cs="Times New Roman"/>
          <w:sz w:val="28"/>
          <w:szCs w:val="28"/>
        </w:rPr>
        <w:t xml:space="preserve"> и организациям</w:t>
      </w:r>
      <w:r w:rsidRPr="00E17DCD">
        <w:rPr>
          <w:rFonts w:ascii="Times New Roman" w:hAnsi="Times New Roman" w:cs="Times New Roman"/>
          <w:sz w:val="28"/>
          <w:szCs w:val="28"/>
        </w:rPr>
        <w:t>.</w:t>
      </w:r>
    </w:p>
    <w:p w14:paraId="2066465E" w14:textId="77777777" w:rsidR="00227EF2" w:rsidRPr="004B4B71" w:rsidRDefault="00227EF2" w:rsidP="00E47675">
      <w:pPr>
        <w:tabs>
          <w:tab w:val="left" w:pos="990"/>
        </w:tabs>
        <w:spacing w:line="240" w:lineRule="auto"/>
        <w:ind w:firstLine="851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227EF2" w:rsidRPr="004B4B71" w:rsidSect="003A5AF0">
      <w:headerReference w:type="default" r:id="rId7"/>
      <w:pgSz w:w="11906" w:h="16838"/>
      <w:pgMar w:top="709" w:right="850" w:bottom="1135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6173B6" w14:textId="77777777" w:rsidR="007C2363" w:rsidRDefault="007C2363" w:rsidP="002259F0">
      <w:pPr>
        <w:spacing w:after="0" w:line="240" w:lineRule="auto"/>
      </w:pPr>
      <w:r>
        <w:separator/>
      </w:r>
    </w:p>
  </w:endnote>
  <w:endnote w:type="continuationSeparator" w:id="0">
    <w:p w14:paraId="5FE8B540" w14:textId="77777777" w:rsidR="007C2363" w:rsidRDefault="007C2363" w:rsidP="00225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A64DA8" w14:textId="77777777" w:rsidR="007C2363" w:rsidRDefault="007C2363" w:rsidP="002259F0">
      <w:pPr>
        <w:spacing w:after="0" w:line="240" w:lineRule="auto"/>
      </w:pPr>
      <w:r>
        <w:separator/>
      </w:r>
    </w:p>
  </w:footnote>
  <w:footnote w:type="continuationSeparator" w:id="0">
    <w:p w14:paraId="54B01DD1" w14:textId="77777777" w:rsidR="007C2363" w:rsidRDefault="007C2363" w:rsidP="00225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63576"/>
      <w:docPartObj>
        <w:docPartGallery w:val="Page Numbers (Top of Page)"/>
        <w:docPartUnique/>
      </w:docPartObj>
    </w:sdtPr>
    <w:sdtEndPr/>
    <w:sdtContent>
      <w:p w14:paraId="71F7989D" w14:textId="27B5A9A3" w:rsidR="002259F0" w:rsidRDefault="002259F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3C77">
          <w:rPr>
            <w:noProof/>
          </w:rPr>
          <w:t>2</w:t>
        </w:r>
        <w:r>
          <w:fldChar w:fldCharType="end"/>
        </w:r>
      </w:p>
    </w:sdtContent>
  </w:sdt>
  <w:p w14:paraId="42A6B0DA" w14:textId="77777777" w:rsidR="002259F0" w:rsidRDefault="002259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16E"/>
    <w:rsid w:val="00022943"/>
    <w:rsid w:val="000244CF"/>
    <w:rsid w:val="00043F3C"/>
    <w:rsid w:val="00044BF1"/>
    <w:rsid w:val="00054AD6"/>
    <w:rsid w:val="00080AD0"/>
    <w:rsid w:val="00084C76"/>
    <w:rsid w:val="000866FC"/>
    <w:rsid w:val="000867B2"/>
    <w:rsid w:val="000A3309"/>
    <w:rsid w:val="000A3653"/>
    <w:rsid w:val="000C5E07"/>
    <w:rsid w:val="000C71ED"/>
    <w:rsid w:val="000E1225"/>
    <w:rsid w:val="000E46BC"/>
    <w:rsid w:val="000E61FC"/>
    <w:rsid w:val="001019FD"/>
    <w:rsid w:val="00113BB7"/>
    <w:rsid w:val="00126853"/>
    <w:rsid w:val="001421A7"/>
    <w:rsid w:val="001561B5"/>
    <w:rsid w:val="00174D41"/>
    <w:rsid w:val="00186B1A"/>
    <w:rsid w:val="00190D45"/>
    <w:rsid w:val="001922BE"/>
    <w:rsid w:val="001C242B"/>
    <w:rsid w:val="001C7386"/>
    <w:rsid w:val="001D17EA"/>
    <w:rsid w:val="001F4020"/>
    <w:rsid w:val="001F7CA8"/>
    <w:rsid w:val="00205E8C"/>
    <w:rsid w:val="002177DE"/>
    <w:rsid w:val="00220A69"/>
    <w:rsid w:val="002259F0"/>
    <w:rsid w:val="00227EF2"/>
    <w:rsid w:val="00253135"/>
    <w:rsid w:val="002546C7"/>
    <w:rsid w:val="002602C8"/>
    <w:rsid w:val="00282BCF"/>
    <w:rsid w:val="00293146"/>
    <w:rsid w:val="002B74BA"/>
    <w:rsid w:val="002C2F79"/>
    <w:rsid w:val="002C46B3"/>
    <w:rsid w:val="002D3EDA"/>
    <w:rsid w:val="002E1D22"/>
    <w:rsid w:val="002E56CC"/>
    <w:rsid w:val="002F226C"/>
    <w:rsid w:val="00313848"/>
    <w:rsid w:val="00317A28"/>
    <w:rsid w:val="00317D9D"/>
    <w:rsid w:val="00322B54"/>
    <w:rsid w:val="003358CF"/>
    <w:rsid w:val="00340933"/>
    <w:rsid w:val="0034650C"/>
    <w:rsid w:val="00350CF7"/>
    <w:rsid w:val="00357BB0"/>
    <w:rsid w:val="00376CB6"/>
    <w:rsid w:val="0039066C"/>
    <w:rsid w:val="003A413A"/>
    <w:rsid w:val="003A4313"/>
    <w:rsid w:val="003A5AF0"/>
    <w:rsid w:val="004031F5"/>
    <w:rsid w:val="00434FBB"/>
    <w:rsid w:val="004408BB"/>
    <w:rsid w:val="004462B0"/>
    <w:rsid w:val="00475F3B"/>
    <w:rsid w:val="004800C2"/>
    <w:rsid w:val="00482096"/>
    <w:rsid w:val="00495F53"/>
    <w:rsid w:val="004A781B"/>
    <w:rsid w:val="004B4B71"/>
    <w:rsid w:val="004B5C10"/>
    <w:rsid w:val="004C171B"/>
    <w:rsid w:val="004D1121"/>
    <w:rsid w:val="004D156F"/>
    <w:rsid w:val="004D3E87"/>
    <w:rsid w:val="004E1499"/>
    <w:rsid w:val="00511AF3"/>
    <w:rsid w:val="0051566F"/>
    <w:rsid w:val="005174FA"/>
    <w:rsid w:val="00522203"/>
    <w:rsid w:val="00530328"/>
    <w:rsid w:val="0053657F"/>
    <w:rsid w:val="005456A2"/>
    <w:rsid w:val="00573871"/>
    <w:rsid w:val="00573B1D"/>
    <w:rsid w:val="00595BDF"/>
    <w:rsid w:val="005966A3"/>
    <w:rsid w:val="005B06D1"/>
    <w:rsid w:val="005D3C77"/>
    <w:rsid w:val="005D740E"/>
    <w:rsid w:val="005E34AF"/>
    <w:rsid w:val="005F4805"/>
    <w:rsid w:val="006144AF"/>
    <w:rsid w:val="00621DE5"/>
    <w:rsid w:val="0062614A"/>
    <w:rsid w:val="00642B39"/>
    <w:rsid w:val="00653006"/>
    <w:rsid w:val="00660B8E"/>
    <w:rsid w:val="0066216E"/>
    <w:rsid w:val="00682CE3"/>
    <w:rsid w:val="00687E4B"/>
    <w:rsid w:val="00691571"/>
    <w:rsid w:val="006933D2"/>
    <w:rsid w:val="006948EE"/>
    <w:rsid w:val="006A7FF5"/>
    <w:rsid w:val="006B5003"/>
    <w:rsid w:val="006B5D68"/>
    <w:rsid w:val="006B73DC"/>
    <w:rsid w:val="006C2D6D"/>
    <w:rsid w:val="006C3818"/>
    <w:rsid w:val="006E4302"/>
    <w:rsid w:val="00711AB0"/>
    <w:rsid w:val="00712B73"/>
    <w:rsid w:val="00717A08"/>
    <w:rsid w:val="007204FE"/>
    <w:rsid w:val="00722D43"/>
    <w:rsid w:val="0072334C"/>
    <w:rsid w:val="0074069A"/>
    <w:rsid w:val="007415D0"/>
    <w:rsid w:val="00741AE0"/>
    <w:rsid w:val="00742429"/>
    <w:rsid w:val="0075397E"/>
    <w:rsid w:val="00762405"/>
    <w:rsid w:val="00767215"/>
    <w:rsid w:val="00770B79"/>
    <w:rsid w:val="00773C2A"/>
    <w:rsid w:val="0077417B"/>
    <w:rsid w:val="0079277C"/>
    <w:rsid w:val="007A6CB2"/>
    <w:rsid w:val="007B6B8B"/>
    <w:rsid w:val="007C2363"/>
    <w:rsid w:val="007D474B"/>
    <w:rsid w:val="007F5860"/>
    <w:rsid w:val="00807D1B"/>
    <w:rsid w:val="008137B8"/>
    <w:rsid w:val="00813D6B"/>
    <w:rsid w:val="00822DA9"/>
    <w:rsid w:val="008321A3"/>
    <w:rsid w:val="00832DBC"/>
    <w:rsid w:val="00862BFB"/>
    <w:rsid w:val="00867DBD"/>
    <w:rsid w:val="0087068C"/>
    <w:rsid w:val="0087547A"/>
    <w:rsid w:val="008802D1"/>
    <w:rsid w:val="008826DB"/>
    <w:rsid w:val="008834D8"/>
    <w:rsid w:val="00883AA6"/>
    <w:rsid w:val="008A4CDC"/>
    <w:rsid w:val="008B6A96"/>
    <w:rsid w:val="008D0C10"/>
    <w:rsid w:val="008E6A5B"/>
    <w:rsid w:val="008F69E0"/>
    <w:rsid w:val="009018B0"/>
    <w:rsid w:val="00902512"/>
    <w:rsid w:val="00902D4B"/>
    <w:rsid w:val="00920602"/>
    <w:rsid w:val="00951308"/>
    <w:rsid w:val="00967153"/>
    <w:rsid w:val="0098778A"/>
    <w:rsid w:val="009930C6"/>
    <w:rsid w:val="009B01E3"/>
    <w:rsid w:val="009B3CA0"/>
    <w:rsid w:val="009C7B1B"/>
    <w:rsid w:val="009D0128"/>
    <w:rsid w:val="009D2C44"/>
    <w:rsid w:val="009D640B"/>
    <w:rsid w:val="009F3A53"/>
    <w:rsid w:val="00A04777"/>
    <w:rsid w:val="00A07B41"/>
    <w:rsid w:val="00A10A28"/>
    <w:rsid w:val="00A15AE9"/>
    <w:rsid w:val="00A2770A"/>
    <w:rsid w:val="00A31667"/>
    <w:rsid w:val="00A340F5"/>
    <w:rsid w:val="00A3512F"/>
    <w:rsid w:val="00A3695D"/>
    <w:rsid w:val="00A57FF2"/>
    <w:rsid w:val="00A70A40"/>
    <w:rsid w:val="00A70FF7"/>
    <w:rsid w:val="00A74161"/>
    <w:rsid w:val="00A81EB3"/>
    <w:rsid w:val="00A869CD"/>
    <w:rsid w:val="00A87B7D"/>
    <w:rsid w:val="00AA79FA"/>
    <w:rsid w:val="00AB45E7"/>
    <w:rsid w:val="00AD7D5F"/>
    <w:rsid w:val="00AE1162"/>
    <w:rsid w:val="00AF3CE2"/>
    <w:rsid w:val="00B04157"/>
    <w:rsid w:val="00B23B3B"/>
    <w:rsid w:val="00B41807"/>
    <w:rsid w:val="00B724A5"/>
    <w:rsid w:val="00B84A33"/>
    <w:rsid w:val="00BC5412"/>
    <w:rsid w:val="00BD0622"/>
    <w:rsid w:val="00BD5191"/>
    <w:rsid w:val="00BD6D9A"/>
    <w:rsid w:val="00BE5CEF"/>
    <w:rsid w:val="00BE7432"/>
    <w:rsid w:val="00BF7328"/>
    <w:rsid w:val="00BF77C5"/>
    <w:rsid w:val="00C105FC"/>
    <w:rsid w:val="00C11988"/>
    <w:rsid w:val="00C40A32"/>
    <w:rsid w:val="00C514A6"/>
    <w:rsid w:val="00C573CC"/>
    <w:rsid w:val="00C75D7F"/>
    <w:rsid w:val="00C7751F"/>
    <w:rsid w:val="00C77713"/>
    <w:rsid w:val="00CB0515"/>
    <w:rsid w:val="00CD6674"/>
    <w:rsid w:val="00CE6722"/>
    <w:rsid w:val="00CE675C"/>
    <w:rsid w:val="00CF1C5F"/>
    <w:rsid w:val="00CF2E6A"/>
    <w:rsid w:val="00CF7E6C"/>
    <w:rsid w:val="00D01CFC"/>
    <w:rsid w:val="00D131AF"/>
    <w:rsid w:val="00D300BC"/>
    <w:rsid w:val="00D3149B"/>
    <w:rsid w:val="00D42201"/>
    <w:rsid w:val="00D43F2D"/>
    <w:rsid w:val="00D471D8"/>
    <w:rsid w:val="00D545E7"/>
    <w:rsid w:val="00D57445"/>
    <w:rsid w:val="00D71432"/>
    <w:rsid w:val="00D80AFF"/>
    <w:rsid w:val="00D85A0C"/>
    <w:rsid w:val="00D92778"/>
    <w:rsid w:val="00DA09E3"/>
    <w:rsid w:val="00DA29F5"/>
    <w:rsid w:val="00DA758B"/>
    <w:rsid w:val="00DB2F4D"/>
    <w:rsid w:val="00DD2B7B"/>
    <w:rsid w:val="00DD5100"/>
    <w:rsid w:val="00DD6E90"/>
    <w:rsid w:val="00DE174D"/>
    <w:rsid w:val="00DE559E"/>
    <w:rsid w:val="00DE6DB8"/>
    <w:rsid w:val="00E13247"/>
    <w:rsid w:val="00E141B1"/>
    <w:rsid w:val="00E17DCD"/>
    <w:rsid w:val="00E21F04"/>
    <w:rsid w:val="00E229D3"/>
    <w:rsid w:val="00E27E86"/>
    <w:rsid w:val="00E32169"/>
    <w:rsid w:val="00E47675"/>
    <w:rsid w:val="00E61DFA"/>
    <w:rsid w:val="00E94192"/>
    <w:rsid w:val="00E94B3A"/>
    <w:rsid w:val="00E96FA9"/>
    <w:rsid w:val="00EA3323"/>
    <w:rsid w:val="00EA3C53"/>
    <w:rsid w:val="00EC547E"/>
    <w:rsid w:val="00EC5FCD"/>
    <w:rsid w:val="00ED33E1"/>
    <w:rsid w:val="00EE6D1B"/>
    <w:rsid w:val="00EF4456"/>
    <w:rsid w:val="00F008B5"/>
    <w:rsid w:val="00F16FBF"/>
    <w:rsid w:val="00F21D12"/>
    <w:rsid w:val="00F26363"/>
    <w:rsid w:val="00F51A73"/>
    <w:rsid w:val="00F5710A"/>
    <w:rsid w:val="00F6090B"/>
    <w:rsid w:val="00F64BC0"/>
    <w:rsid w:val="00F7003C"/>
    <w:rsid w:val="00F7354F"/>
    <w:rsid w:val="00F819F0"/>
    <w:rsid w:val="00F83750"/>
    <w:rsid w:val="00F8615A"/>
    <w:rsid w:val="00FA2D44"/>
    <w:rsid w:val="00FA3EDF"/>
    <w:rsid w:val="00FC2603"/>
    <w:rsid w:val="00FE186D"/>
    <w:rsid w:val="00FE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2C3ED"/>
  <w15:docId w15:val="{D879CA1D-8A0F-4D98-A489-82C30845F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5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59F0"/>
  </w:style>
  <w:style w:type="paragraph" w:styleId="a5">
    <w:name w:val="footer"/>
    <w:basedOn w:val="a"/>
    <w:link w:val="a6"/>
    <w:uiPriority w:val="99"/>
    <w:unhideWhenUsed/>
    <w:rsid w:val="00225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59F0"/>
  </w:style>
  <w:style w:type="character" w:customStyle="1" w:styleId="11">
    <w:name w:val="Основной текст (11)_"/>
    <w:basedOn w:val="a0"/>
    <w:rsid w:val="00E141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10">
    <w:name w:val="Основной текст (11)"/>
    <w:basedOn w:val="11"/>
    <w:rsid w:val="00E141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EC5F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C5FCD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rsid w:val="00475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_"/>
    <w:basedOn w:val="a0"/>
    <w:link w:val="50"/>
    <w:rsid w:val="00A869C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869CD"/>
    <w:pPr>
      <w:widowControl w:val="0"/>
      <w:shd w:val="clear" w:color="auto" w:fill="FFFFFF"/>
      <w:spacing w:after="0" w:line="364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Основной текст (2)_"/>
    <w:basedOn w:val="a0"/>
    <w:link w:val="20"/>
    <w:rsid w:val="00E94B3A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94B3A"/>
    <w:pPr>
      <w:widowControl w:val="0"/>
      <w:shd w:val="clear" w:color="auto" w:fill="FFFFFF"/>
      <w:spacing w:before="360" w:after="240" w:line="326" w:lineRule="exact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aa">
    <w:name w:val="Без интервала Знак"/>
    <w:link w:val="ab"/>
    <w:uiPriority w:val="1"/>
    <w:locked/>
    <w:rsid w:val="000244CF"/>
    <w:rPr>
      <w:sz w:val="24"/>
      <w:szCs w:val="24"/>
    </w:rPr>
  </w:style>
  <w:style w:type="paragraph" w:styleId="ab">
    <w:name w:val="No Spacing"/>
    <w:link w:val="aa"/>
    <w:uiPriority w:val="1"/>
    <w:qFormat/>
    <w:rsid w:val="000244CF"/>
    <w:pPr>
      <w:spacing w:after="0" w:line="240" w:lineRule="auto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A340F5"/>
    <w:pPr>
      <w:ind w:left="720"/>
      <w:contextualSpacing/>
    </w:pPr>
  </w:style>
  <w:style w:type="character" w:customStyle="1" w:styleId="21">
    <w:name w:val="Заголовок №2"/>
    <w:basedOn w:val="a0"/>
    <w:rsid w:val="00357B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C7134-8548-448D-990E-6E9E3AD64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777</dc:creator>
  <cp:lastModifiedBy>Злобина Елена Петровна</cp:lastModifiedBy>
  <cp:revision>16</cp:revision>
  <cp:lastPrinted>2022-09-21T12:14:00Z</cp:lastPrinted>
  <dcterms:created xsi:type="dcterms:W3CDTF">2024-09-25T12:47:00Z</dcterms:created>
  <dcterms:modified xsi:type="dcterms:W3CDTF">2026-06-09T13:15:00Z</dcterms:modified>
</cp:coreProperties>
</file>